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8A2FD" w14:textId="77777777" w:rsidR="00101984" w:rsidRPr="00101984" w:rsidRDefault="00101984" w:rsidP="001019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A0808"/>
          <w:kern w:val="36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b/>
          <w:bCs/>
          <w:color w:val="0A0808"/>
          <w:kern w:val="36"/>
          <w:sz w:val="24"/>
          <w:szCs w:val="24"/>
          <w:lang w:eastAsia="ru-RU"/>
        </w:rPr>
        <w:t>Порядок обжалования нормативных правовых актов и иных решений</w:t>
      </w:r>
    </w:p>
    <w:p w14:paraId="1901731E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В соответствии со статьей 46 Конституции Российской Федерации решения и действия (или бездействие) органов государственной власти, органов местного самоуправления, общественных объединений и должностных лиц могут быть обжалованы в суд. </w:t>
      </w:r>
    </w:p>
    <w:p w14:paraId="67AA0A02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Порядок обжалования муниципальных правовых актов, определяется Гражданским процессуальным кодексом Российской Федерации и Арбитражным процессуальным кодексом Российской Федерации. </w:t>
      </w:r>
    </w:p>
    <w:p w14:paraId="014ECCD7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В свою очередь указанные кодексы определяют условия, особенности порядка обжалования в зависимости от вида муниципальных правовых актов, которые подразделяются ими на муниципальные нормативные правовые акты, муниципальные ненормативные правовые акты и решения органов местного самоуправления, должностных лиц. </w:t>
      </w:r>
    </w:p>
    <w:p w14:paraId="47150CFA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Таким образом, порядок обжалования муниципальных правовых актов зависит от вида муниципального правового акта и от лица, который его планирует обжаловать. </w:t>
      </w:r>
    </w:p>
    <w:p w14:paraId="0D9FA77E" w14:textId="77777777" w:rsidR="00101984" w:rsidRPr="00101984" w:rsidRDefault="00101984" w:rsidP="001019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b/>
          <w:bCs/>
          <w:color w:val="0A0808"/>
          <w:sz w:val="24"/>
          <w:szCs w:val="24"/>
          <w:u w:val="single"/>
          <w:bdr w:val="none" w:sz="0" w:space="0" w:color="auto" w:frame="1"/>
          <w:lang w:eastAsia="ru-RU"/>
        </w:rPr>
        <w:t>1. Обжалование муниципальных нормативных правовых актов </w:t>
      </w:r>
    </w:p>
    <w:p w14:paraId="40E95574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Согласно Постановлению Пленума Верховного Суда РФ от 29.11.2007 N 48 (ред. от 10.06.2010) "О практике рассмотрения судами дел об оспаривании нормативных правовых актов полностью или в части" существенными признаками, характеризующими в том числе муниципальный нормативный правовой акт, являются: издание его в установленном порядке управомоченным органом местного самоуправления или должностным лицом, наличие в нем правовых норм (правил поведения), обязательных для неопределенного круга лиц, рассчитанных на неоднократное применение, направленных на урегулирование общественных отношений либо на изменение или прекращение существующих правоотношений. </w:t>
      </w:r>
    </w:p>
    <w:p w14:paraId="52802452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Гражданин, организация, считающие, что принятым и опубликованным в установленном порядке муниципальным нормативным правовым актом органа местного самоуправления или должностного лица нарушаются их права и свободы, гарантированные Конституцией Российской Федерации, законами и другими нормативными правовыми актами, а также прокурор в пределах своей компетенции вправе обратиться в суд с заявлением о признании этого акта противоречащим закону полностью или в части. </w:t>
      </w:r>
    </w:p>
    <w:p w14:paraId="18FE4E2F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Заявления об оспаривании муниципальных нормативных правовых актов подаются в районный суд по месту нахождения органа местного самоуправления или должностного лица, принявших нормативный правовой акт. </w:t>
      </w:r>
    </w:p>
    <w:p w14:paraId="6F0A263B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Заявление об оспаривании муниципального нормативного правового акта должно соответствовать требованиям Гражданского процессуального кодекса Российской Федерации, а также к нему приобщается копия оспариваемого муниципального нормативного правового акта или его части с указанием, каким средством массовой информации и когда опубликован этот акт (статья 251 Гражданского процессуального кодекса Российской Федерации). </w:t>
      </w:r>
    </w:p>
    <w:p w14:paraId="7369985F" w14:textId="77777777" w:rsidR="00101984" w:rsidRPr="00101984" w:rsidRDefault="00101984" w:rsidP="00101984">
      <w:pPr>
        <w:spacing w:after="0" w:line="240" w:lineRule="auto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</w:p>
    <w:p w14:paraId="350766EE" w14:textId="77777777" w:rsidR="00101984" w:rsidRPr="00101984" w:rsidRDefault="00101984" w:rsidP="001019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b/>
          <w:bCs/>
          <w:color w:val="0A0808"/>
          <w:sz w:val="24"/>
          <w:szCs w:val="24"/>
          <w:u w:val="single"/>
          <w:bdr w:val="none" w:sz="0" w:space="0" w:color="auto" w:frame="1"/>
          <w:lang w:eastAsia="ru-RU"/>
        </w:rPr>
        <w:t>2. Обжалование иных муниципальных правовых актов </w:t>
      </w:r>
    </w:p>
    <w:p w14:paraId="78047A05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В соответствии с Постановлением Пленума Верховного Суда РФ от 10.02.2009 N 2 "О практике рассмотрения судами дел об оспаривании решений, действий (бездействия) органов государственной власти, органов местного самоуправления, должностных лиц, государственных и муниципальных служащих" </w:t>
      </w:r>
    </w:p>
    <w:p w14:paraId="5ECA0F8B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К решениям, которые не являются муниципальными нормативными актами, относятся акты органов местного самоуправления (муниципальные правовые акты), их должностных лиц, муниципальных служащих и приравненных к ним лиц, принятые единолично или коллегиально, содержащие властное волеизъявление, порождающее правовые последствия для конкретных граждан и организаций. </w:t>
      </w:r>
    </w:p>
    <w:p w14:paraId="08C33FE9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lastRenderedPageBreak/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Гражданин, организация вправе оспорить в суде решение (в том числе муниципальный правовой акт, не относящийся к муниципальным нормативным правовым актам) органа местного самоуправления, должностного лица, если считают, что нарушены их права и свободы. Гражданин, организация вправе обратиться непосредственно в суд или в вышестоящий в порядке подчиненности орган местного самоуправления, к должностному лицу или муниципальному служащему. </w:t>
      </w:r>
    </w:p>
    <w:p w14:paraId="45777D26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К решениям (муниципальным правовым актам) органов местного самоуправления, должностных лиц, муниципальных служащих, оспариваемым в порядке гражданского судопроизводства, относятся коллегиальные и единоличные решения в результате которых: нарушены права и свободы гражданина; созданы препятствия к осуществлению гражданином его прав и свобод; на гражданина незаконно возложена какая-либо обязанность или он незаконно привлечен к ответственности. </w:t>
      </w:r>
    </w:p>
    <w:p w14:paraId="1408FACA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Заявление об оспаривании муниципального правового акта может быть подано гражданином в районный суд по месту его жительства или по месту нахождения органа местного самоуправления, должностного лица, муниципальный правовой акт которых оспаривается (статья 254 Гражданского процессуального кодекса Российской Федерации, ч. 1 ст. 30.1 Кодекса об административных правонарушениях Российской Федерации). </w:t>
      </w:r>
    </w:p>
    <w:p w14:paraId="3789E502" w14:textId="77777777" w:rsidR="00101984" w:rsidRPr="00101984" w:rsidRDefault="00101984" w:rsidP="00101984">
      <w:pPr>
        <w:spacing w:after="0" w:line="240" w:lineRule="auto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</w:p>
    <w:p w14:paraId="40235E76" w14:textId="77777777" w:rsidR="00101984" w:rsidRPr="00101984" w:rsidRDefault="00101984" w:rsidP="001019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b/>
          <w:bCs/>
          <w:color w:val="0A0808"/>
          <w:sz w:val="24"/>
          <w:szCs w:val="24"/>
          <w:u w:val="single"/>
          <w:bdr w:val="none" w:sz="0" w:space="0" w:color="auto" w:frame="1"/>
          <w:lang w:eastAsia="ru-RU"/>
        </w:rPr>
        <w:t>3. Обжалование муниципальных правовых актов в арбитражном суде</w:t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 </w:t>
      </w:r>
    </w:p>
    <w:p w14:paraId="27EB9B74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Граждане (осуществляющие предпринимательскую и иную экономическую деятельность), организации, иные лица вправе оспорить муниципальные правовые акты органов местного самоуправления, должностных лиц органов местного самоуправления путем подачи заявления в арбитражный суд, если они полагают:</w:t>
      </w:r>
    </w:p>
    <w:p w14:paraId="14B768AA" w14:textId="77777777" w:rsidR="00101984" w:rsidRPr="00101984" w:rsidRDefault="00101984" w:rsidP="00101984">
      <w:pPr>
        <w:numPr>
          <w:ilvl w:val="0"/>
          <w:numId w:val="1"/>
        </w:num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что оспариваемый муниципальный нормативный правовой акт или отдельные его положения не соответствуют закону или иному нормативному правовому акту, имеющим большую юридическую силу, и нарушают их права и законные интересы в сфере предпринимательской и иной экономической деятельности, незаконно возлагают на них какие-либо обязанности или создают иные препятствия для осуществления предпринимательской и иной экономической деятельности;</w:t>
      </w:r>
    </w:p>
    <w:p w14:paraId="5B370C16" w14:textId="77777777" w:rsidR="00101984" w:rsidRPr="00101984" w:rsidRDefault="00101984" w:rsidP="00101984">
      <w:pPr>
        <w:numPr>
          <w:ilvl w:val="0"/>
          <w:numId w:val="1"/>
        </w:num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что оспариваемый муниципальный ненормативный правовой акт,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 </w:t>
      </w:r>
    </w:p>
    <w:p w14:paraId="69D78906" w14:textId="77777777" w:rsidR="00101984" w:rsidRPr="00101984" w:rsidRDefault="00101984" w:rsidP="00101984">
      <w:pPr>
        <w:spacing w:after="0" w:line="240" w:lineRule="auto"/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</w:pPr>
    </w:p>
    <w:p w14:paraId="0CB08DA4" w14:textId="77777777" w:rsidR="00101984" w:rsidRPr="00101984" w:rsidRDefault="00101984" w:rsidP="00101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 xml:space="preserve">    </w:t>
      </w:r>
    </w:p>
    <w:p w14:paraId="6C36739D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  <w:t>Прокурор, а также государственные органы, органы местного самоуправления, иные органы также вправе обжаловать муниципальные правовые акты, обратившись с заявлением в арбитражный суд </w:t>
      </w:r>
    </w:p>
    <w:p w14:paraId="7FFE4039" w14:textId="77777777" w:rsidR="00101984" w:rsidRPr="00101984" w:rsidRDefault="00101984" w:rsidP="00101984">
      <w:pPr>
        <w:spacing w:after="0" w:line="240" w:lineRule="auto"/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</w:pPr>
    </w:p>
    <w:p w14:paraId="57F2C404" w14:textId="77777777" w:rsidR="00101984" w:rsidRPr="00101984" w:rsidRDefault="00101984" w:rsidP="00101984">
      <w:pPr>
        <w:spacing w:after="0" w:line="240" w:lineRule="auto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 xml:space="preserve">  </w:t>
      </w:r>
    </w:p>
    <w:p w14:paraId="1756AA4B" w14:textId="77777777" w:rsidR="00101984" w:rsidRPr="00101984" w:rsidRDefault="00101984" w:rsidP="001019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</w:pP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bdr w:val="none" w:sz="0" w:space="0" w:color="auto" w:frame="1"/>
          <w:lang w:eastAsia="ru-RU"/>
        </w:rPr>
        <w:tab/>
      </w:r>
      <w:r w:rsidRPr="00101984">
        <w:rPr>
          <w:rFonts w:ascii="Times New Roman" w:eastAsia="Times New Roman" w:hAnsi="Times New Roman" w:cs="Times New Roman"/>
          <w:color w:val="0A0808"/>
          <w:sz w:val="24"/>
          <w:szCs w:val="24"/>
          <w:lang w:eastAsia="ru-RU"/>
        </w:rPr>
        <w:t>Заявления о признании муниципальных правовых актов недействительными, незаконными подаются в арбитражный суд и рассматриваются им в соответствии с требованиями Арбитражного процессуального кодекса Российской Федерации и если их рассмотрение в соответствии с федеральным законом не отнесено к компетенции других судов (главы 23, 24 Арбитражного процессуального кодекса Российской Федерации).</w:t>
      </w:r>
    </w:p>
    <w:p w14:paraId="2D1C264B" w14:textId="77777777" w:rsidR="00546EE3" w:rsidRPr="00101984" w:rsidRDefault="00546EE3">
      <w:pPr>
        <w:rPr>
          <w:rFonts w:ascii="Times New Roman" w:hAnsi="Times New Roman" w:cs="Times New Roman"/>
          <w:sz w:val="24"/>
          <w:szCs w:val="24"/>
        </w:rPr>
      </w:pPr>
    </w:p>
    <w:sectPr w:rsidR="00546EE3" w:rsidRPr="0010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642DBD"/>
    <w:multiLevelType w:val="multilevel"/>
    <w:tmpl w:val="BCD8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C6"/>
    <w:rsid w:val="00101984"/>
    <w:rsid w:val="00546EE3"/>
    <w:rsid w:val="00F5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5AEEC-7E5A-4D07-9563-DCD9C604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4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968</Words>
  <Characters>5523</Characters>
  <Application>Microsoft Office Word</Application>
  <DocSecurity>0</DocSecurity>
  <Lines>46</Lines>
  <Paragraphs>12</Paragraphs>
  <ScaleCrop>false</ScaleCrop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Albion</dc:creator>
  <cp:keywords/>
  <dc:description/>
  <cp:lastModifiedBy>Albion</cp:lastModifiedBy>
  <cp:revision>2</cp:revision>
  <dcterms:created xsi:type="dcterms:W3CDTF">2022-01-20T17:22:00Z</dcterms:created>
  <dcterms:modified xsi:type="dcterms:W3CDTF">2022-01-20T17:22:00Z</dcterms:modified>
</cp:coreProperties>
</file>